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98D9" w14:textId="016106B0" w:rsidR="00E21325" w:rsidRDefault="00E21325" w:rsidP="00E21325">
      <w:pPr>
        <w:jc w:val="center"/>
        <w:rPr>
          <w:rFonts w:ascii="Times New Roman" w:eastAsia="Times New Roman" w:hAnsi="Times New Roman" w:cs="Times New Roman"/>
        </w:rPr>
      </w:pPr>
      <w:r w:rsidRPr="00323378">
        <w:rPr>
          <w:rFonts w:ascii="Times New Roman" w:eastAsia="Times New Roman" w:hAnsi="Times New Roman" w:cs="Times New Roman"/>
        </w:rPr>
        <w:fldChar w:fldCharType="begin"/>
      </w:r>
      <w:r w:rsidRPr="00323378">
        <w:rPr>
          <w:rFonts w:ascii="Times New Roman" w:eastAsia="Times New Roman" w:hAnsi="Times New Roman" w:cs="Times New Roman"/>
        </w:rPr>
        <w:instrText xml:space="preserve"> INCLUDEPICTURE "/var/folders/k2/nwnkwts97j36bxz08bg9h_dh0000gn/T/com.microsoft.Word/WebArchiveCopyPasteTempFiles/page1image4632" \* MERGEFORMATINET </w:instrText>
      </w:r>
      <w:r w:rsidRPr="00323378">
        <w:rPr>
          <w:rFonts w:ascii="Times New Roman" w:eastAsia="Times New Roman" w:hAnsi="Times New Roman" w:cs="Times New Roman"/>
        </w:rPr>
        <w:fldChar w:fldCharType="separate"/>
      </w:r>
      <w:r w:rsidRPr="0032337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0B610D" wp14:editId="3C5F4218">
            <wp:simplePos x="0" y="0"/>
            <wp:positionH relativeFrom="column">
              <wp:posOffset>91440</wp:posOffset>
            </wp:positionH>
            <wp:positionV relativeFrom="paragraph">
              <wp:posOffset>8255</wp:posOffset>
            </wp:positionV>
            <wp:extent cx="2344420" cy="2261235"/>
            <wp:effectExtent l="0" t="0" r="5080" b="0"/>
            <wp:wrapSquare wrapText="bothSides"/>
            <wp:docPr id="2" name="Picture 2" descr="page1image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378">
        <w:rPr>
          <w:rFonts w:ascii="Times New Roman" w:eastAsia="Times New Roman" w:hAnsi="Times New Roman" w:cs="Times New Roman"/>
        </w:rPr>
        <w:fldChar w:fldCharType="end"/>
      </w:r>
      <w:r w:rsidR="008E5A99" w:rsidRPr="00776711">
        <w:rPr>
          <w:rFonts w:asciiTheme="majorHAnsi" w:hAnsiTheme="majorHAnsi"/>
          <w:b/>
          <w:sz w:val="32"/>
          <w:szCs w:val="28"/>
        </w:rPr>
        <w:t xml:space="preserve"> </w:t>
      </w:r>
      <w:r w:rsidR="00606F2F">
        <w:rPr>
          <w:rFonts w:asciiTheme="majorHAnsi" w:hAnsiTheme="majorHAnsi"/>
          <w:b/>
          <w:sz w:val="32"/>
          <w:szCs w:val="28"/>
        </w:rPr>
        <w:t xml:space="preserve">Summer </w:t>
      </w:r>
      <w:r w:rsidR="008E5A99" w:rsidRPr="00776711">
        <w:rPr>
          <w:rFonts w:asciiTheme="majorHAnsi" w:hAnsiTheme="majorHAnsi"/>
          <w:b/>
          <w:sz w:val="32"/>
          <w:szCs w:val="28"/>
        </w:rPr>
        <w:t>Rental</w:t>
      </w:r>
    </w:p>
    <w:p w14:paraId="7CC0A650" w14:textId="024A34E8" w:rsidR="008E5A99" w:rsidRDefault="00524365" w:rsidP="00E21325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Pavilions &amp; Outdoor Space</w:t>
      </w:r>
    </w:p>
    <w:p w14:paraId="58224BEA" w14:textId="56985603" w:rsidR="00E21325" w:rsidRPr="00F66581" w:rsidRDefault="00606F2F" w:rsidP="00F66581">
      <w:pPr>
        <w:jc w:val="center"/>
        <w:rPr>
          <w:rFonts w:ascii="Times New Roman" w:eastAsia="Times New Roman" w:hAnsi="Times New Roman" w:cs="Times New Roman"/>
        </w:rPr>
      </w:pPr>
      <w:r>
        <w:rPr>
          <w:rFonts w:asciiTheme="majorHAnsi" w:hAnsiTheme="majorHAnsi"/>
          <w:b/>
          <w:sz w:val="32"/>
          <w:szCs w:val="28"/>
        </w:rPr>
        <w:t>(late April – Labor Day)</w:t>
      </w:r>
    </w:p>
    <w:p w14:paraId="05B94E0B" w14:textId="2D77631E" w:rsidR="008E5A99" w:rsidRPr="00776711" w:rsidRDefault="008E5A99">
      <w:pPr>
        <w:rPr>
          <w:rFonts w:asciiTheme="majorHAnsi" w:hAnsiTheme="majorHAnsi"/>
          <w:b/>
          <w:sz w:val="12"/>
          <w:szCs w:val="28"/>
        </w:rPr>
      </w:pPr>
      <w:r w:rsidRPr="00A514E7">
        <w:rPr>
          <w:rFonts w:asciiTheme="majorHAnsi" w:hAnsiTheme="majorHAnsi"/>
          <w:b/>
          <w:sz w:val="28"/>
          <w:szCs w:val="28"/>
        </w:rPr>
        <w:t>To make a reservation:</w:t>
      </w:r>
    </w:p>
    <w:p w14:paraId="30F39C97" w14:textId="77777777" w:rsidR="008E5A99" w:rsidRPr="00776711" w:rsidRDefault="008E5A99">
      <w:pPr>
        <w:rPr>
          <w:rFonts w:asciiTheme="majorHAnsi" w:hAnsiTheme="majorHAnsi"/>
          <w:sz w:val="10"/>
        </w:rPr>
      </w:pPr>
    </w:p>
    <w:p w14:paraId="0CCB2739" w14:textId="47AD6DE6" w:rsidR="008E5A99" w:rsidRPr="00EE4144" w:rsidRDefault="008E5A99" w:rsidP="0077671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E4144">
        <w:rPr>
          <w:rFonts w:asciiTheme="majorHAnsi" w:hAnsiTheme="majorHAnsi"/>
        </w:rPr>
        <w:t>Call</w:t>
      </w:r>
      <w:r w:rsidR="00A00B53" w:rsidRPr="00EE4144">
        <w:rPr>
          <w:rFonts w:asciiTheme="majorHAnsi" w:hAnsiTheme="majorHAnsi"/>
        </w:rPr>
        <w:t xml:space="preserve"> or email</w:t>
      </w:r>
      <w:r w:rsidRPr="00EE4144">
        <w:rPr>
          <w:rFonts w:asciiTheme="majorHAnsi" w:hAnsiTheme="majorHAnsi"/>
        </w:rPr>
        <w:t xml:space="preserve"> to reserve a date and time</w:t>
      </w:r>
      <w:r w:rsidR="00A00B53" w:rsidRPr="00EE4144">
        <w:rPr>
          <w:rFonts w:asciiTheme="majorHAnsi" w:hAnsiTheme="majorHAnsi"/>
        </w:rPr>
        <w:t xml:space="preserve">; 570-356-7654 or </w:t>
      </w:r>
      <w:r w:rsidR="0058462D" w:rsidRPr="00EE4144">
        <w:rPr>
          <w:rFonts w:asciiTheme="majorHAnsi" w:hAnsiTheme="majorHAnsi"/>
        </w:rPr>
        <w:t>rohrbachs.farm.market@gmail.com</w:t>
      </w:r>
      <w:r w:rsidRPr="00EE4144">
        <w:rPr>
          <w:rFonts w:asciiTheme="majorHAnsi" w:hAnsiTheme="majorHAnsi"/>
        </w:rPr>
        <w:t xml:space="preserve">.  </w:t>
      </w:r>
    </w:p>
    <w:p w14:paraId="68AC6B6E" w14:textId="7280444D" w:rsidR="008E5A99" w:rsidRPr="00EE4144" w:rsidRDefault="008E5A99" w:rsidP="0077671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E4144">
        <w:rPr>
          <w:rFonts w:asciiTheme="majorHAnsi" w:hAnsiTheme="majorHAnsi"/>
        </w:rPr>
        <w:t xml:space="preserve">Submit a </w:t>
      </w:r>
      <w:r w:rsidR="0058462D" w:rsidRPr="00EE4144">
        <w:rPr>
          <w:rFonts w:asciiTheme="majorHAnsi" w:hAnsiTheme="majorHAnsi"/>
        </w:rPr>
        <w:t>s</w:t>
      </w:r>
      <w:r w:rsidR="00146C53" w:rsidRPr="00EE4144">
        <w:rPr>
          <w:rFonts w:asciiTheme="majorHAnsi" w:hAnsiTheme="majorHAnsi"/>
        </w:rPr>
        <w:t xml:space="preserve">igned </w:t>
      </w:r>
      <w:r w:rsidR="00776711" w:rsidRPr="00EE4144">
        <w:rPr>
          <w:rFonts w:asciiTheme="majorHAnsi" w:hAnsiTheme="majorHAnsi"/>
        </w:rPr>
        <w:t>R</w:t>
      </w:r>
      <w:r w:rsidR="00146C53" w:rsidRPr="00EE4144">
        <w:rPr>
          <w:rFonts w:asciiTheme="majorHAnsi" w:hAnsiTheme="majorHAnsi"/>
        </w:rPr>
        <w:t xml:space="preserve">enter </w:t>
      </w:r>
      <w:r w:rsidR="00776711" w:rsidRPr="00EE4144">
        <w:rPr>
          <w:rFonts w:asciiTheme="majorHAnsi" w:hAnsiTheme="majorHAnsi"/>
        </w:rPr>
        <w:t>Agreement</w:t>
      </w:r>
      <w:r w:rsidR="00C33B5C">
        <w:rPr>
          <w:rFonts w:asciiTheme="majorHAnsi" w:hAnsiTheme="majorHAnsi"/>
        </w:rPr>
        <w:t>, Liability Waiver</w:t>
      </w:r>
      <w:r w:rsidR="00776711" w:rsidRPr="00EE4144">
        <w:rPr>
          <w:rFonts w:asciiTheme="majorHAnsi" w:hAnsiTheme="majorHAnsi"/>
        </w:rPr>
        <w:t xml:space="preserve"> and C</w:t>
      </w:r>
      <w:r w:rsidR="00146C53" w:rsidRPr="00EE4144">
        <w:rPr>
          <w:rFonts w:asciiTheme="majorHAnsi" w:hAnsiTheme="majorHAnsi"/>
        </w:rPr>
        <w:t xml:space="preserve">ompliance </w:t>
      </w:r>
      <w:r w:rsidR="00776711" w:rsidRPr="00EE4144">
        <w:rPr>
          <w:rFonts w:asciiTheme="majorHAnsi" w:hAnsiTheme="majorHAnsi"/>
        </w:rPr>
        <w:t>F</w:t>
      </w:r>
      <w:r w:rsidRPr="00EE4144">
        <w:rPr>
          <w:rFonts w:asciiTheme="majorHAnsi" w:hAnsiTheme="majorHAnsi"/>
        </w:rPr>
        <w:t xml:space="preserve">orm </w:t>
      </w:r>
      <w:r w:rsidR="00776711" w:rsidRPr="00EE4144">
        <w:rPr>
          <w:rFonts w:asciiTheme="majorHAnsi" w:hAnsiTheme="majorHAnsi"/>
        </w:rPr>
        <w:t xml:space="preserve">(Page 2), </w:t>
      </w:r>
      <w:r w:rsidR="00A514E7" w:rsidRPr="00EE4144">
        <w:rPr>
          <w:rFonts w:asciiTheme="majorHAnsi" w:hAnsiTheme="majorHAnsi"/>
        </w:rPr>
        <w:t xml:space="preserve">along with </w:t>
      </w:r>
      <w:r w:rsidR="00776711" w:rsidRPr="00EE4144">
        <w:rPr>
          <w:rFonts w:asciiTheme="majorHAnsi" w:hAnsiTheme="majorHAnsi"/>
        </w:rPr>
        <w:t xml:space="preserve">a </w:t>
      </w:r>
      <w:r w:rsidR="00A514E7" w:rsidRPr="00EE4144">
        <w:rPr>
          <w:rFonts w:asciiTheme="majorHAnsi" w:hAnsiTheme="majorHAnsi"/>
        </w:rPr>
        <w:t xml:space="preserve">reservation deposit </w:t>
      </w:r>
      <w:r w:rsidR="00146C53" w:rsidRPr="00EE4144">
        <w:rPr>
          <w:rFonts w:asciiTheme="majorHAnsi" w:hAnsiTheme="majorHAnsi"/>
        </w:rPr>
        <w:t xml:space="preserve">within ten days after reserving date and time.  </w:t>
      </w:r>
      <w:r w:rsidR="0058462D" w:rsidRPr="00EE4144">
        <w:rPr>
          <w:rFonts w:asciiTheme="majorHAnsi" w:hAnsiTheme="majorHAnsi"/>
        </w:rPr>
        <w:t xml:space="preserve"> </w:t>
      </w:r>
    </w:p>
    <w:p w14:paraId="2EDEE91A" w14:textId="50DC3EFC" w:rsidR="0058462D" w:rsidRPr="00EE4144" w:rsidRDefault="0058462D" w:rsidP="005846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E4144">
        <w:rPr>
          <w:rFonts w:asciiTheme="majorHAnsi" w:hAnsiTheme="majorHAnsi"/>
        </w:rPr>
        <w:t>Send a deposit of $25.00.  This is</w:t>
      </w:r>
      <w:r w:rsidR="00146C53" w:rsidRPr="00EE4144">
        <w:rPr>
          <w:rFonts w:asciiTheme="majorHAnsi" w:hAnsiTheme="majorHAnsi"/>
        </w:rPr>
        <w:t xml:space="preserve"> required for </w:t>
      </w:r>
      <w:r w:rsidR="001C510A" w:rsidRPr="00EE4144">
        <w:rPr>
          <w:rFonts w:asciiTheme="majorHAnsi" w:hAnsiTheme="majorHAnsi"/>
        </w:rPr>
        <w:t>all reservations</w:t>
      </w:r>
      <w:r w:rsidR="00146C53" w:rsidRPr="00EE4144">
        <w:rPr>
          <w:rFonts w:asciiTheme="majorHAnsi" w:hAnsiTheme="majorHAnsi"/>
        </w:rPr>
        <w:t xml:space="preserve">. </w:t>
      </w:r>
    </w:p>
    <w:p w14:paraId="4D58BD0C" w14:textId="55460307" w:rsidR="0058462D" w:rsidRDefault="0058462D" w:rsidP="0058462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Additional information</w:t>
      </w:r>
      <w:r w:rsidRPr="0058462D">
        <w:rPr>
          <w:rFonts w:asciiTheme="majorHAnsi" w:hAnsiTheme="majorHAnsi"/>
          <w:b/>
          <w:sz w:val="28"/>
          <w:szCs w:val="28"/>
        </w:rPr>
        <w:t>:</w:t>
      </w:r>
    </w:p>
    <w:p w14:paraId="4F093B88" w14:textId="77777777" w:rsidR="0058462D" w:rsidRPr="0058462D" w:rsidRDefault="0058462D" w:rsidP="0058462D">
      <w:pPr>
        <w:rPr>
          <w:rFonts w:asciiTheme="majorHAnsi" w:hAnsiTheme="majorHAnsi"/>
          <w:b/>
          <w:sz w:val="10"/>
          <w:szCs w:val="10"/>
        </w:rPr>
      </w:pPr>
    </w:p>
    <w:p w14:paraId="4F162956" w14:textId="77777777" w:rsidR="00F66581" w:rsidRPr="00F66581" w:rsidRDefault="00F66581" w:rsidP="00F6658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Our private open-air pavilion is a great place to gather for food and fun!  Plenty of yard space for games!  This event space is recommended for up to 50 guests.  </w:t>
      </w:r>
    </w:p>
    <w:p w14:paraId="203CB44B" w14:textId="77777777" w:rsidR="00F66581" w:rsidRPr="00F66581" w:rsidRDefault="00F66581" w:rsidP="00F6658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​All rentals are available starting at 9:00 am and must be vacated by 9:00 pm. </w:t>
      </w:r>
    </w:p>
    <w:p w14:paraId="53DD51E0" w14:textId="77777777" w:rsidR="00F66581" w:rsidRPr="00F66581" w:rsidRDefault="00F66581" w:rsidP="00F6658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Rental fee is $75/ Hour; for a minimum of three hours.  </w:t>
      </w:r>
    </w:p>
    <w:p w14:paraId="6C9AD3CA" w14:textId="77777777" w:rsidR="00F66581" w:rsidRPr="00F66581" w:rsidRDefault="00F66581" w:rsidP="00F6658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Renter is responsible for and required to have outdoor restrooms, minimum one and a hand washing station.  </w:t>
      </w:r>
      <w:proofErr w:type="spellStart"/>
      <w:r w:rsidRPr="00F66581">
        <w:rPr>
          <w:rFonts w:asciiTheme="majorHAnsi" w:eastAsia="Times New Roman" w:hAnsiTheme="majorHAnsi" w:cs="Times New Roman"/>
          <w:color w:val="000000" w:themeColor="text1"/>
        </w:rPr>
        <w:t>Rohrbach's</w:t>
      </w:r>
      <w:proofErr w:type="spellEnd"/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 Farm will make the reservation and will add only the cost of the rental (there is no upcharge) of outdoor restrooms to the rental total.   ​</w:t>
      </w:r>
    </w:p>
    <w:p w14:paraId="0ABBEF49" w14:textId="77777777" w:rsidR="00F66581" w:rsidRPr="00F66581" w:rsidRDefault="00F66581" w:rsidP="00F6658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Pavilion rental includes; covered pavilion, picnic tables, trash service, and electricity.  </w:t>
      </w:r>
    </w:p>
    <w:p w14:paraId="66D78395" w14:textId="77777777" w:rsidR="00F66581" w:rsidRPr="00F66581" w:rsidRDefault="00F66581" w:rsidP="00F6658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Fire Pit rental is an additional $50.  Roasting sticks provided upon request.  </w:t>
      </w:r>
    </w:p>
    <w:p w14:paraId="74DFD094" w14:textId="77777777" w:rsidR="00F66581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Renter is permitted to bring your own food and </w:t>
      </w:r>
      <w:proofErr w:type="spellStart"/>
      <w:proofErr w:type="gramStart"/>
      <w:r w:rsidRPr="00F66581">
        <w:rPr>
          <w:rFonts w:asciiTheme="majorHAnsi" w:eastAsia="Times New Roman" w:hAnsiTheme="majorHAnsi" w:cs="Times New Roman"/>
          <w:color w:val="000000" w:themeColor="text1"/>
        </w:rPr>
        <w:t>non alcoholic</w:t>
      </w:r>
      <w:proofErr w:type="spellEnd"/>
      <w:proofErr w:type="gramEnd"/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 beverages.  We do have deli trays, beverages, and desserts available from our farm market.  Big Dan’s BBQ is our preferred caterer. External caterers must provide proof of </w:t>
      </w:r>
      <w:proofErr w:type="spellStart"/>
      <w:r w:rsidRPr="00F66581">
        <w:rPr>
          <w:rFonts w:asciiTheme="majorHAnsi" w:eastAsia="Times New Roman" w:hAnsiTheme="majorHAnsi" w:cs="Times New Roman"/>
          <w:color w:val="000000" w:themeColor="text1"/>
        </w:rPr>
        <w:t>ServSafe</w:t>
      </w:r>
      <w:proofErr w:type="spellEnd"/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 certification, insurance and retail food licensing.  </w:t>
      </w:r>
    </w:p>
    <w:p w14:paraId="4951BBB8" w14:textId="77777777" w:rsidR="00F66581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The only alcoholic beverages permitted are wines purchased by the bottle from </w:t>
      </w:r>
      <w:proofErr w:type="spellStart"/>
      <w:r w:rsidRPr="00F66581">
        <w:rPr>
          <w:rFonts w:asciiTheme="majorHAnsi" w:eastAsia="Times New Roman" w:hAnsiTheme="majorHAnsi" w:cs="Times New Roman"/>
          <w:color w:val="000000" w:themeColor="text1"/>
        </w:rPr>
        <w:t>Freas</w:t>
      </w:r>
      <w:proofErr w:type="spellEnd"/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 Farm Winery.  This is in compliance with state and local liquor laws.      </w:t>
      </w:r>
    </w:p>
    <w:p w14:paraId="5F9B68B8" w14:textId="77777777" w:rsidR="00F66581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Notification of cancellation must be submitted in writing 7 days before the scheduled event date.  Reservation deposit will not be refunded for any cancelations.  </w:t>
      </w:r>
    </w:p>
    <w:p w14:paraId="680D43BE" w14:textId="77777777" w:rsidR="00F66581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Balance for the event is due on the date of the scheduled event. </w:t>
      </w:r>
    </w:p>
    <w:p w14:paraId="5FECB540" w14:textId="77777777" w:rsidR="00F66581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No Sunday rentals available. </w:t>
      </w:r>
    </w:p>
    <w:p w14:paraId="16F2414D" w14:textId="77777777" w:rsidR="00F66581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Friendly pets, on a leash, are welcome outside.  However please clean up any messes!     </w:t>
      </w:r>
    </w:p>
    <w:p w14:paraId="66BFF3C6" w14:textId="77777777" w:rsidR="00F66581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>Please make sure that guests do not drive on the grass and park only in designated areas. </w:t>
      </w:r>
    </w:p>
    <w:p w14:paraId="4585C4FA" w14:textId="148B486B" w:rsidR="00E21325" w:rsidRPr="00F66581" w:rsidRDefault="00F66581" w:rsidP="00F6658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 w:themeColor="text1"/>
        </w:rPr>
      </w:pPr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Guests provide: table coverings, paper goods, food.  Table Covers are recommended.  You are permitted to </w:t>
      </w:r>
      <w:r w:rsidRPr="00F66581">
        <w:rPr>
          <w:rFonts w:asciiTheme="majorHAnsi" w:eastAsia="Times New Roman" w:hAnsiTheme="majorHAnsi" w:cs="Times New Roman"/>
          <w:color w:val="000000" w:themeColor="text1"/>
        </w:rPr>
        <w:t>decorate;</w:t>
      </w:r>
      <w:r w:rsidRPr="00F66581">
        <w:rPr>
          <w:rFonts w:asciiTheme="majorHAnsi" w:eastAsia="Times New Roman" w:hAnsiTheme="majorHAnsi" w:cs="Times New Roman"/>
          <w:color w:val="000000" w:themeColor="text1"/>
        </w:rPr>
        <w:t xml:space="preserve"> however, no nails or holes may be put into the pavilions. ​</w:t>
      </w:r>
    </w:p>
    <w:p w14:paraId="3BCE4EA1" w14:textId="6DD2A80C" w:rsidR="00146C53" w:rsidRPr="00776711" w:rsidRDefault="00146C53">
      <w:pPr>
        <w:rPr>
          <w:rFonts w:asciiTheme="majorHAnsi" w:hAnsiTheme="majorHAnsi"/>
          <w:b/>
          <w:sz w:val="16"/>
          <w:szCs w:val="28"/>
        </w:rPr>
      </w:pPr>
      <w:r w:rsidRPr="00776711">
        <w:rPr>
          <w:rFonts w:asciiTheme="majorHAnsi" w:hAnsiTheme="majorHAnsi"/>
          <w:b/>
          <w:sz w:val="28"/>
          <w:szCs w:val="28"/>
        </w:rPr>
        <w:t xml:space="preserve">Renter </w:t>
      </w:r>
      <w:r w:rsidR="00776711" w:rsidRPr="00776711">
        <w:rPr>
          <w:rFonts w:asciiTheme="majorHAnsi" w:hAnsiTheme="majorHAnsi"/>
          <w:b/>
          <w:sz w:val="28"/>
          <w:szCs w:val="28"/>
        </w:rPr>
        <w:t>will need to</w:t>
      </w:r>
      <w:r w:rsidRPr="00776711">
        <w:rPr>
          <w:rFonts w:asciiTheme="majorHAnsi" w:hAnsiTheme="majorHAnsi"/>
          <w:b/>
          <w:sz w:val="28"/>
          <w:szCs w:val="28"/>
        </w:rPr>
        <w:t xml:space="preserve"> supply the following:</w:t>
      </w:r>
    </w:p>
    <w:p w14:paraId="74AB4E14" w14:textId="77777777" w:rsidR="00776711" w:rsidRPr="00776711" w:rsidRDefault="00776711">
      <w:pPr>
        <w:rPr>
          <w:rFonts w:asciiTheme="majorHAnsi" w:hAnsiTheme="majorHAnsi"/>
          <w:sz w:val="14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670"/>
      </w:tblGrid>
      <w:tr w:rsidR="00776711" w:rsidRPr="00776711" w14:paraId="3692073C" w14:textId="77777777" w:rsidTr="00776711">
        <w:tc>
          <w:tcPr>
            <w:tcW w:w="3060" w:type="dxa"/>
          </w:tcPr>
          <w:p w14:paraId="6ADF3C11" w14:textId="1C20D3D1" w:rsidR="00776711" w:rsidRPr="00776711" w:rsidRDefault="00111622" w:rsidP="0077671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</w:t>
            </w:r>
            <w:r w:rsidR="00776711">
              <w:rPr>
                <w:rFonts w:asciiTheme="majorHAnsi" w:hAnsiTheme="majorHAnsi"/>
              </w:rPr>
              <w:t>cloth</w:t>
            </w:r>
            <w:r w:rsidR="00776711" w:rsidRPr="00776711">
              <w:rPr>
                <w:rFonts w:asciiTheme="majorHAnsi" w:hAnsiTheme="majorHAnsi"/>
              </w:rPr>
              <w:t>s</w:t>
            </w:r>
          </w:p>
        </w:tc>
        <w:tc>
          <w:tcPr>
            <w:tcW w:w="5670" w:type="dxa"/>
          </w:tcPr>
          <w:p w14:paraId="11103A1C" w14:textId="77777777" w:rsidR="00776711" w:rsidRPr="00776711" w:rsidRDefault="00776711" w:rsidP="0077671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76711">
              <w:rPr>
                <w:rFonts w:asciiTheme="majorHAnsi" w:hAnsiTheme="majorHAnsi"/>
              </w:rPr>
              <w:t>Paper products</w:t>
            </w:r>
          </w:p>
        </w:tc>
      </w:tr>
      <w:tr w:rsidR="00776711" w:rsidRPr="00776711" w14:paraId="0453EC06" w14:textId="77777777" w:rsidTr="00776711">
        <w:tc>
          <w:tcPr>
            <w:tcW w:w="3060" w:type="dxa"/>
          </w:tcPr>
          <w:p w14:paraId="1B2C5214" w14:textId="03B2391E" w:rsidR="00776711" w:rsidRPr="00776711" w:rsidRDefault="00EA3AF8" w:rsidP="0077671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Decorations</w:t>
            </w:r>
          </w:p>
        </w:tc>
        <w:tc>
          <w:tcPr>
            <w:tcW w:w="5670" w:type="dxa"/>
          </w:tcPr>
          <w:p w14:paraId="0E559579" w14:textId="7C7C2705" w:rsidR="00776711" w:rsidRPr="00EA3AF8" w:rsidRDefault="00776711" w:rsidP="00EA3AF8">
            <w:pPr>
              <w:ind w:left="360"/>
              <w:rPr>
                <w:rFonts w:asciiTheme="majorHAnsi" w:hAnsiTheme="majorHAnsi"/>
              </w:rPr>
            </w:pPr>
          </w:p>
        </w:tc>
      </w:tr>
    </w:tbl>
    <w:p w14:paraId="45123807" w14:textId="77777777" w:rsidR="00146C53" w:rsidRPr="00776711" w:rsidRDefault="00146C53">
      <w:pPr>
        <w:rPr>
          <w:rFonts w:asciiTheme="majorHAnsi" w:hAnsiTheme="majorHAnsi"/>
          <w:b/>
          <w:sz w:val="20"/>
          <w:szCs w:val="28"/>
        </w:rPr>
      </w:pPr>
      <w:proofErr w:type="spellStart"/>
      <w:r w:rsidRPr="00776711">
        <w:rPr>
          <w:rFonts w:asciiTheme="majorHAnsi" w:hAnsiTheme="majorHAnsi"/>
          <w:b/>
          <w:sz w:val="28"/>
          <w:szCs w:val="28"/>
        </w:rPr>
        <w:t>Rohrbach’s</w:t>
      </w:r>
      <w:proofErr w:type="spellEnd"/>
      <w:r w:rsidRPr="00776711">
        <w:rPr>
          <w:rFonts w:asciiTheme="majorHAnsi" w:hAnsiTheme="majorHAnsi"/>
          <w:b/>
          <w:sz w:val="28"/>
          <w:szCs w:val="28"/>
        </w:rPr>
        <w:t xml:space="preserve"> will supply:</w:t>
      </w:r>
    </w:p>
    <w:p w14:paraId="66FC49C5" w14:textId="77777777" w:rsidR="00776711" w:rsidRPr="00776711" w:rsidRDefault="00776711">
      <w:pPr>
        <w:rPr>
          <w:rFonts w:asciiTheme="majorHAnsi" w:hAnsiTheme="majorHAnsi"/>
          <w:sz w:val="18"/>
        </w:rPr>
      </w:pPr>
    </w:p>
    <w:p w14:paraId="736C2492" w14:textId="77777777" w:rsidR="00323378" w:rsidRDefault="00323378" w:rsidP="00323378">
      <w:pPr>
        <w:ind w:left="360"/>
        <w:rPr>
          <w:rFonts w:asciiTheme="majorHAnsi" w:hAnsiTheme="majorHAnsi"/>
        </w:rPr>
        <w:sectPr w:rsidR="00323378" w:rsidSect="00776711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870"/>
      </w:tblGrid>
      <w:tr w:rsidR="00776711" w:rsidRPr="00776711" w14:paraId="61ECA268" w14:textId="77777777" w:rsidTr="00323378">
        <w:tc>
          <w:tcPr>
            <w:tcW w:w="4860" w:type="dxa"/>
          </w:tcPr>
          <w:p w14:paraId="77A6F39D" w14:textId="5A47D6CB" w:rsidR="00B34674" w:rsidRPr="00323378" w:rsidRDefault="00C33B5C" w:rsidP="003233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323378">
              <w:rPr>
                <w:rFonts w:asciiTheme="majorHAnsi" w:hAnsiTheme="majorHAnsi"/>
              </w:rPr>
              <w:t>Tables and benches for seating</w:t>
            </w:r>
          </w:p>
        </w:tc>
        <w:tc>
          <w:tcPr>
            <w:tcW w:w="3870" w:type="dxa"/>
          </w:tcPr>
          <w:p w14:paraId="5ADCC133" w14:textId="1BAA3B6B" w:rsidR="00776711" w:rsidRPr="00323378" w:rsidRDefault="00C33B5C" w:rsidP="003233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323378">
              <w:rPr>
                <w:rFonts w:asciiTheme="majorHAnsi" w:hAnsiTheme="majorHAnsi"/>
              </w:rPr>
              <w:t>Table space for food and gift</w:t>
            </w:r>
          </w:p>
        </w:tc>
      </w:tr>
      <w:tr w:rsidR="00776711" w:rsidRPr="00776711" w14:paraId="45AD277F" w14:textId="77777777" w:rsidTr="00323378">
        <w:tc>
          <w:tcPr>
            <w:tcW w:w="4860" w:type="dxa"/>
          </w:tcPr>
          <w:p w14:paraId="4E1F6AAA" w14:textId="07273C07" w:rsidR="00776711" w:rsidRPr="00323378" w:rsidRDefault="00323378" w:rsidP="003233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323378">
              <w:rPr>
                <w:rFonts w:asciiTheme="majorHAnsi" w:hAnsiTheme="majorHAnsi"/>
              </w:rPr>
              <w:t>Trash and Recycling Cans and Removal</w:t>
            </w:r>
          </w:p>
        </w:tc>
        <w:tc>
          <w:tcPr>
            <w:tcW w:w="3870" w:type="dxa"/>
          </w:tcPr>
          <w:p w14:paraId="264BD167" w14:textId="3F3297D7" w:rsidR="00776711" w:rsidRPr="00606F2F" w:rsidRDefault="00606F2F" w:rsidP="00606F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06F2F">
              <w:rPr>
                <w:rFonts w:asciiTheme="majorHAnsi" w:hAnsiTheme="majorHAnsi"/>
              </w:rPr>
              <w:t>Outdoor restrooms and handwashing</w:t>
            </w:r>
          </w:p>
        </w:tc>
      </w:tr>
    </w:tbl>
    <w:p w14:paraId="778CF2B8" w14:textId="77777777" w:rsidR="00323378" w:rsidRDefault="00323378" w:rsidP="00EE6185">
      <w:pPr>
        <w:rPr>
          <w:rFonts w:asciiTheme="majorHAnsi" w:hAnsiTheme="majorHAnsi"/>
          <w:b/>
          <w:sz w:val="36"/>
          <w:szCs w:val="36"/>
        </w:rPr>
        <w:sectPr w:rsidR="00323378" w:rsidSect="0032337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678D159" w14:textId="77777777" w:rsidR="00323378" w:rsidRDefault="00323378" w:rsidP="00EE6185">
      <w:pPr>
        <w:rPr>
          <w:rFonts w:asciiTheme="majorHAnsi" w:hAnsiTheme="majorHAnsi"/>
          <w:b/>
          <w:sz w:val="36"/>
          <w:szCs w:val="36"/>
        </w:rPr>
        <w:sectPr w:rsidR="00323378" w:rsidSect="0032337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30C6CE4" w14:textId="3EFC4B73" w:rsidR="008E5A99" w:rsidRPr="003B22FA" w:rsidRDefault="008E5A99" w:rsidP="00F66581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3B22FA">
        <w:rPr>
          <w:rFonts w:asciiTheme="majorHAnsi" w:hAnsiTheme="majorHAnsi"/>
          <w:b/>
          <w:sz w:val="36"/>
          <w:szCs w:val="36"/>
        </w:rPr>
        <w:lastRenderedPageBreak/>
        <w:t>R</w:t>
      </w:r>
      <w:r w:rsidR="00776711">
        <w:rPr>
          <w:rFonts w:asciiTheme="majorHAnsi" w:hAnsiTheme="majorHAnsi"/>
          <w:b/>
          <w:sz w:val="36"/>
          <w:szCs w:val="36"/>
        </w:rPr>
        <w:t>enter Agreement</w:t>
      </w:r>
      <w:r w:rsidR="00C33B5C">
        <w:rPr>
          <w:rFonts w:asciiTheme="majorHAnsi" w:hAnsiTheme="majorHAnsi"/>
          <w:b/>
          <w:sz w:val="36"/>
          <w:szCs w:val="36"/>
        </w:rPr>
        <w:t>, Liability Waiver</w:t>
      </w:r>
      <w:r w:rsidR="00776711">
        <w:rPr>
          <w:rFonts w:asciiTheme="majorHAnsi" w:hAnsiTheme="majorHAnsi"/>
          <w:b/>
          <w:sz w:val="36"/>
          <w:szCs w:val="36"/>
        </w:rPr>
        <w:t xml:space="preserve"> &amp; C</w:t>
      </w:r>
      <w:r w:rsidRPr="003B22FA">
        <w:rPr>
          <w:rFonts w:asciiTheme="majorHAnsi" w:hAnsiTheme="majorHAnsi"/>
          <w:b/>
          <w:sz w:val="36"/>
          <w:szCs w:val="36"/>
        </w:rPr>
        <w:t>ompliance</w:t>
      </w:r>
      <w:r w:rsidR="00776711">
        <w:rPr>
          <w:rFonts w:asciiTheme="majorHAnsi" w:hAnsiTheme="majorHAnsi"/>
          <w:b/>
          <w:sz w:val="36"/>
          <w:szCs w:val="36"/>
        </w:rPr>
        <w:t xml:space="preserve"> Form</w:t>
      </w:r>
      <w:r w:rsidRPr="003B22FA">
        <w:rPr>
          <w:rFonts w:asciiTheme="majorHAnsi" w:hAnsiTheme="majorHAnsi"/>
          <w:b/>
          <w:sz w:val="36"/>
          <w:szCs w:val="36"/>
        </w:rPr>
        <w:t>:</w:t>
      </w:r>
    </w:p>
    <w:p w14:paraId="7EBA2B89" w14:textId="77777777" w:rsidR="00C94412" w:rsidRDefault="00C94412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210"/>
      </w:tblGrid>
      <w:tr w:rsidR="003B22FA" w:rsidRPr="003B22FA" w14:paraId="74D3ECF7" w14:textId="77777777" w:rsidTr="00776711">
        <w:tc>
          <w:tcPr>
            <w:tcW w:w="10638" w:type="dxa"/>
            <w:gridSpan w:val="2"/>
            <w:shd w:val="clear" w:color="auto" w:fill="BFBFBF" w:themeFill="background1" w:themeFillShade="BF"/>
          </w:tcPr>
          <w:p w14:paraId="47251643" w14:textId="10AB76F9" w:rsidR="003B22FA" w:rsidRPr="003B22FA" w:rsidRDefault="003B22FA" w:rsidP="00E2132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B22FA">
              <w:rPr>
                <w:rFonts w:asciiTheme="majorHAnsi" w:hAnsiTheme="majorHAnsi"/>
                <w:sz w:val="36"/>
                <w:szCs w:val="36"/>
              </w:rPr>
              <w:t>Renter’s Information</w:t>
            </w:r>
            <w:r w:rsidR="00C33B5C">
              <w:rPr>
                <w:rFonts w:asciiTheme="majorHAnsi" w:hAnsiTheme="majorHAnsi"/>
                <w:sz w:val="36"/>
                <w:szCs w:val="36"/>
              </w:rPr>
              <w:t xml:space="preserve">: </w:t>
            </w:r>
            <w:r w:rsidR="00212AAF">
              <w:rPr>
                <w:rFonts w:asciiTheme="majorHAnsi" w:hAnsiTheme="majorHAnsi"/>
                <w:sz w:val="36"/>
                <w:szCs w:val="36"/>
              </w:rPr>
              <w:t>Summer Pavilion</w:t>
            </w:r>
            <w:r w:rsidR="00C33B5C">
              <w:rPr>
                <w:rFonts w:asciiTheme="majorHAnsi" w:hAnsiTheme="majorHAnsi"/>
                <w:sz w:val="36"/>
                <w:szCs w:val="36"/>
              </w:rPr>
              <w:t xml:space="preserve"> Rental</w:t>
            </w:r>
          </w:p>
        </w:tc>
      </w:tr>
      <w:tr w:rsidR="003B22FA" w:rsidRPr="003B22FA" w14:paraId="15E17371" w14:textId="77777777" w:rsidTr="001C510A">
        <w:tc>
          <w:tcPr>
            <w:tcW w:w="4428" w:type="dxa"/>
          </w:tcPr>
          <w:p w14:paraId="0136BDC4" w14:textId="77777777" w:rsidR="003B22FA" w:rsidRPr="001C510A" w:rsidRDefault="003B22FA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C510A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  <w:tc>
          <w:tcPr>
            <w:tcW w:w="6210" w:type="dxa"/>
          </w:tcPr>
          <w:p w14:paraId="2C1AA966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B22FA" w:rsidRPr="003B22FA" w14:paraId="4E55C1EF" w14:textId="77777777" w:rsidTr="001C510A">
        <w:tc>
          <w:tcPr>
            <w:tcW w:w="4428" w:type="dxa"/>
          </w:tcPr>
          <w:p w14:paraId="05167CAD" w14:textId="77777777" w:rsidR="003B22FA" w:rsidRPr="001C510A" w:rsidRDefault="003B22FA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C510A">
              <w:rPr>
                <w:rFonts w:asciiTheme="majorHAnsi" w:hAnsiTheme="majorHAnsi"/>
                <w:sz w:val="28"/>
                <w:szCs w:val="28"/>
              </w:rPr>
              <w:t>Email:</w:t>
            </w:r>
          </w:p>
        </w:tc>
        <w:tc>
          <w:tcPr>
            <w:tcW w:w="6210" w:type="dxa"/>
          </w:tcPr>
          <w:p w14:paraId="4AB9A0AC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B22FA" w:rsidRPr="003B22FA" w14:paraId="028FC688" w14:textId="77777777" w:rsidTr="001C510A">
        <w:tc>
          <w:tcPr>
            <w:tcW w:w="4428" w:type="dxa"/>
          </w:tcPr>
          <w:p w14:paraId="4AFDCF15" w14:textId="77777777" w:rsidR="003B22FA" w:rsidRPr="001C510A" w:rsidRDefault="003B22FA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C510A">
              <w:rPr>
                <w:rFonts w:asciiTheme="majorHAnsi" w:hAnsiTheme="majorHAnsi"/>
                <w:sz w:val="28"/>
                <w:szCs w:val="28"/>
              </w:rPr>
              <w:t>Mailing Address:</w:t>
            </w:r>
          </w:p>
        </w:tc>
        <w:tc>
          <w:tcPr>
            <w:tcW w:w="6210" w:type="dxa"/>
          </w:tcPr>
          <w:p w14:paraId="05FE29A1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B22FA" w:rsidRPr="003B22FA" w14:paraId="08069C22" w14:textId="77777777" w:rsidTr="001C510A">
        <w:tc>
          <w:tcPr>
            <w:tcW w:w="4428" w:type="dxa"/>
          </w:tcPr>
          <w:p w14:paraId="60BFF5FE" w14:textId="77777777" w:rsidR="003B22FA" w:rsidRPr="001C510A" w:rsidRDefault="003B22FA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C510A">
              <w:rPr>
                <w:rFonts w:asciiTheme="majorHAnsi" w:hAnsiTheme="majorHAnsi"/>
                <w:sz w:val="28"/>
                <w:szCs w:val="28"/>
              </w:rPr>
              <w:t>Phone #:</w:t>
            </w:r>
          </w:p>
        </w:tc>
        <w:tc>
          <w:tcPr>
            <w:tcW w:w="6210" w:type="dxa"/>
          </w:tcPr>
          <w:p w14:paraId="3F4D0005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B22FA" w:rsidRPr="003B22FA" w14:paraId="18A7D294" w14:textId="77777777" w:rsidTr="001C510A">
        <w:tc>
          <w:tcPr>
            <w:tcW w:w="4428" w:type="dxa"/>
          </w:tcPr>
          <w:p w14:paraId="00A06F71" w14:textId="10B1A1BB" w:rsidR="003B22FA" w:rsidRPr="001C510A" w:rsidRDefault="00E21325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B22FA" w:rsidRPr="001C510A">
              <w:rPr>
                <w:rFonts w:asciiTheme="majorHAnsi" w:hAnsiTheme="majorHAnsi"/>
                <w:sz w:val="28"/>
                <w:szCs w:val="28"/>
              </w:rPr>
              <w:t>Alternate Ph</w:t>
            </w:r>
            <w:r w:rsidR="00776711" w:rsidRPr="001C510A">
              <w:rPr>
                <w:rFonts w:asciiTheme="majorHAnsi" w:hAnsiTheme="majorHAnsi"/>
                <w:sz w:val="28"/>
                <w:szCs w:val="28"/>
              </w:rPr>
              <w:t xml:space="preserve">one </w:t>
            </w:r>
            <w:r w:rsidR="003B22FA" w:rsidRPr="001C510A">
              <w:rPr>
                <w:rFonts w:asciiTheme="majorHAnsi" w:hAnsiTheme="majorHAnsi"/>
                <w:sz w:val="28"/>
                <w:szCs w:val="28"/>
              </w:rPr>
              <w:t>#:</w:t>
            </w:r>
          </w:p>
        </w:tc>
        <w:tc>
          <w:tcPr>
            <w:tcW w:w="6210" w:type="dxa"/>
          </w:tcPr>
          <w:p w14:paraId="25DFE02D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B22FA" w:rsidRPr="003B22FA" w14:paraId="027DCD15" w14:textId="77777777" w:rsidTr="001C510A">
        <w:tc>
          <w:tcPr>
            <w:tcW w:w="4428" w:type="dxa"/>
          </w:tcPr>
          <w:p w14:paraId="79462787" w14:textId="77777777" w:rsidR="003B22FA" w:rsidRPr="001C510A" w:rsidRDefault="003B22FA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C510A">
              <w:rPr>
                <w:rFonts w:asciiTheme="majorHAnsi" w:hAnsiTheme="majorHAnsi"/>
                <w:sz w:val="28"/>
                <w:szCs w:val="28"/>
              </w:rPr>
              <w:t>Reservation Date:</w:t>
            </w:r>
          </w:p>
        </w:tc>
        <w:tc>
          <w:tcPr>
            <w:tcW w:w="6210" w:type="dxa"/>
          </w:tcPr>
          <w:p w14:paraId="1367719A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B22FA" w:rsidRPr="003B22FA" w14:paraId="126424D8" w14:textId="77777777" w:rsidTr="001C510A">
        <w:tc>
          <w:tcPr>
            <w:tcW w:w="4428" w:type="dxa"/>
          </w:tcPr>
          <w:p w14:paraId="2F315195" w14:textId="77777777" w:rsidR="003B22FA" w:rsidRPr="001C510A" w:rsidRDefault="003B22FA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C510A">
              <w:rPr>
                <w:rFonts w:asciiTheme="majorHAnsi" w:hAnsiTheme="majorHAnsi"/>
                <w:sz w:val="28"/>
                <w:szCs w:val="28"/>
              </w:rPr>
              <w:t>Reservation Time</w:t>
            </w:r>
            <w:r w:rsidR="00776711" w:rsidRPr="001C510A">
              <w:rPr>
                <w:rFonts w:asciiTheme="majorHAnsi" w:hAnsiTheme="majorHAnsi"/>
                <w:sz w:val="28"/>
                <w:szCs w:val="28"/>
              </w:rPr>
              <w:t>s</w:t>
            </w:r>
            <w:r w:rsidRPr="001C510A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6210" w:type="dxa"/>
          </w:tcPr>
          <w:p w14:paraId="12138864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B22FA" w:rsidRPr="003B22FA" w14:paraId="696325E7" w14:textId="77777777" w:rsidTr="001C510A">
        <w:tc>
          <w:tcPr>
            <w:tcW w:w="4428" w:type="dxa"/>
          </w:tcPr>
          <w:p w14:paraId="26E63502" w14:textId="77777777" w:rsidR="003B22FA" w:rsidRPr="001C510A" w:rsidRDefault="003B22FA" w:rsidP="001C510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C510A">
              <w:rPr>
                <w:rFonts w:asciiTheme="majorHAnsi" w:hAnsiTheme="majorHAnsi"/>
                <w:sz w:val="28"/>
                <w:szCs w:val="28"/>
              </w:rPr>
              <w:t xml:space="preserve">Signed Agreement </w:t>
            </w:r>
            <w:r w:rsidR="00776711" w:rsidRPr="001C510A">
              <w:rPr>
                <w:rFonts w:asciiTheme="majorHAnsi" w:hAnsiTheme="majorHAnsi"/>
                <w:sz w:val="28"/>
                <w:szCs w:val="28"/>
              </w:rPr>
              <w:t>&amp;</w:t>
            </w:r>
            <w:r w:rsidRPr="001C510A">
              <w:rPr>
                <w:rFonts w:asciiTheme="majorHAnsi" w:hAnsiTheme="majorHAnsi"/>
                <w:sz w:val="28"/>
                <w:szCs w:val="28"/>
              </w:rPr>
              <w:t xml:space="preserve"> Deposit Due:</w:t>
            </w:r>
          </w:p>
        </w:tc>
        <w:tc>
          <w:tcPr>
            <w:tcW w:w="6210" w:type="dxa"/>
          </w:tcPr>
          <w:p w14:paraId="688C4C97" w14:textId="77777777" w:rsidR="003B22FA" w:rsidRPr="003B22FA" w:rsidRDefault="003B22F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706C070" w14:textId="77777777" w:rsidR="00C94412" w:rsidRPr="00A514E7" w:rsidRDefault="00C94412">
      <w:pPr>
        <w:rPr>
          <w:rFonts w:asciiTheme="majorHAnsi" w:hAnsiTheme="majorHAnsi"/>
          <w:sz w:val="28"/>
          <w:szCs w:val="28"/>
        </w:rPr>
      </w:pPr>
    </w:p>
    <w:p w14:paraId="7911563C" w14:textId="13DB0ECD" w:rsidR="008E5A99" w:rsidRPr="00776711" w:rsidRDefault="00A514E7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776711">
        <w:rPr>
          <w:rFonts w:asciiTheme="majorHAnsi" w:hAnsiTheme="majorHAnsi"/>
        </w:rPr>
        <w:t xml:space="preserve">Renter understands </w:t>
      </w:r>
      <w:r w:rsidR="00776711" w:rsidRPr="00776711">
        <w:rPr>
          <w:rFonts w:asciiTheme="majorHAnsi" w:hAnsiTheme="majorHAnsi"/>
        </w:rPr>
        <w:t xml:space="preserve">that </w:t>
      </w:r>
      <w:r w:rsidRPr="00776711">
        <w:rPr>
          <w:rFonts w:asciiTheme="majorHAnsi" w:hAnsiTheme="majorHAnsi"/>
        </w:rPr>
        <w:t xml:space="preserve">NO alcoholic beverages or </w:t>
      </w:r>
      <w:r w:rsidR="008E5A99" w:rsidRPr="00776711">
        <w:rPr>
          <w:rFonts w:asciiTheme="majorHAnsi" w:hAnsiTheme="majorHAnsi"/>
        </w:rPr>
        <w:t>drugs are permitted on property</w:t>
      </w:r>
      <w:r w:rsidR="00EA3AF8">
        <w:rPr>
          <w:rFonts w:asciiTheme="majorHAnsi" w:hAnsiTheme="majorHAnsi"/>
        </w:rPr>
        <w:t xml:space="preserve"> with the exception of wine purchased from </w:t>
      </w:r>
      <w:proofErr w:type="spellStart"/>
      <w:r w:rsidR="00EA3AF8">
        <w:rPr>
          <w:rFonts w:asciiTheme="majorHAnsi" w:hAnsiTheme="majorHAnsi"/>
        </w:rPr>
        <w:t>Freas</w:t>
      </w:r>
      <w:proofErr w:type="spellEnd"/>
      <w:r w:rsidR="00EA3AF8">
        <w:rPr>
          <w:rFonts w:asciiTheme="majorHAnsi" w:hAnsiTheme="majorHAnsi"/>
        </w:rPr>
        <w:t xml:space="preserve"> Farm Winery</w:t>
      </w:r>
    </w:p>
    <w:p w14:paraId="3AD5BDF4" w14:textId="77777777" w:rsidR="008E5A99" w:rsidRPr="00776711" w:rsidRDefault="008E5A99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776711">
        <w:rPr>
          <w:rFonts w:asciiTheme="majorHAnsi" w:hAnsiTheme="majorHAnsi"/>
        </w:rPr>
        <w:t xml:space="preserve">Renter agrees that the noise </w:t>
      </w:r>
      <w:r w:rsidR="005F1C6C">
        <w:rPr>
          <w:rFonts w:asciiTheme="majorHAnsi" w:hAnsiTheme="majorHAnsi"/>
        </w:rPr>
        <w:t xml:space="preserve">level will be kept </w:t>
      </w:r>
      <w:r w:rsidRPr="00776711">
        <w:rPr>
          <w:rFonts w:asciiTheme="majorHAnsi" w:hAnsiTheme="majorHAnsi"/>
        </w:rPr>
        <w:t xml:space="preserve">to a minimum.  </w:t>
      </w:r>
    </w:p>
    <w:p w14:paraId="34E4FEBA" w14:textId="77777777" w:rsidR="00146C53" w:rsidRPr="00776711" w:rsidRDefault="008E5A99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776711">
        <w:rPr>
          <w:rFonts w:asciiTheme="majorHAnsi" w:hAnsiTheme="majorHAnsi"/>
        </w:rPr>
        <w:t xml:space="preserve">Renter agrees that the property will be returned to the original condition.  </w:t>
      </w:r>
    </w:p>
    <w:p w14:paraId="57FE616C" w14:textId="43F2FD2B" w:rsidR="00960B57" w:rsidRDefault="00A514E7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776711">
        <w:rPr>
          <w:rFonts w:asciiTheme="majorHAnsi" w:hAnsiTheme="majorHAnsi"/>
        </w:rPr>
        <w:t>Renter</w:t>
      </w:r>
      <w:r w:rsidR="00146C53" w:rsidRPr="00776711">
        <w:rPr>
          <w:rFonts w:asciiTheme="majorHAnsi" w:hAnsiTheme="majorHAnsi"/>
        </w:rPr>
        <w:t xml:space="preserve"> understand</w:t>
      </w:r>
      <w:r w:rsidRPr="00776711">
        <w:rPr>
          <w:rFonts w:asciiTheme="majorHAnsi" w:hAnsiTheme="majorHAnsi"/>
        </w:rPr>
        <w:t xml:space="preserve">s </w:t>
      </w:r>
      <w:r w:rsidR="00776711">
        <w:rPr>
          <w:rFonts w:asciiTheme="majorHAnsi" w:hAnsiTheme="majorHAnsi"/>
        </w:rPr>
        <w:t xml:space="preserve">that </w:t>
      </w:r>
      <w:r w:rsidRPr="00776711">
        <w:rPr>
          <w:rFonts w:asciiTheme="majorHAnsi" w:hAnsiTheme="majorHAnsi"/>
        </w:rPr>
        <w:t>they are</w:t>
      </w:r>
      <w:r w:rsidR="00146C53" w:rsidRPr="00776711">
        <w:rPr>
          <w:rFonts w:asciiTheme="majorHAnsi" w:hAnsiTheme="majorHAnsi"/>
        </w:rPr>
        <w:t xml:space="preserve"> renting a </w:t>
      </w:r>
      <w:r w:rsidR="00EA3AF8">
        <w:rPr>
          <w:rFonts w:asciiTheme="majorHAnsi" w:hAnsiTheme="majorHAnsi"/>
        </w:rPr>
        <w:t>semi-private space</w:t>
      </w:r>
      <w:r w:rsidR="001C510A">
        <w:rPr>
          <w:rFonts w:asciiTheme="majorHAnsi" w:hAnsiTheme="majorHAnsi"/>
        </w:rPr>
        <w:t xml:space="preserve">, </w:t>
      </w:r>
      <w:r w:rsidR="00146C53" w:rsidRPr="00776711">
        <w:rPr>
          <w:rFonts w:asciiTheme="majorHAnsi" w:hAnsiTheme="majorHAnsi"/>
        </w:rPr>
        <w:t>use of</w:t>
      </w:r>
      <w:r w:rsidR="00960B57">
        <w:rPr>
          <w:rFonts w:asciiTheme="majorHAnsi" w:hAnsiTheme="majorHAnsi"/>
        </w:rPr>
        <w:t xml:space="preserve"> tables</w:t>
      </w:r>
      <w:r w:rsidR="00C33B5C">
        <w:rPr>
          <w:rFonts w:asciiTheme="majorHAnsi" w:hAnsiTheme="majorHAnsi"/>
        </w:rPr>
        <w:t>, seating</w:t>
      </w:r>
      <w:r w:rsidR="00960B57">
        <w:rPr>
          <w:rFonts w:asciiTheme="majorHAnsi" w:hAnsiTheme="majorHAnsi"/>
        </w:rPr>
        <w:t xml:space="preserve"> and designated area</w:t>
      </w:r>
      <w:r w:rsidR="00146C53" w:rsidRPr="00776711">
        <w:rPr>
          <w:rFonts w:asciiTheme="majorHAnsi" w:hAnsiTheme="majorHAnsi"/>
        </w:rPr>
        <w:t xml:space="preserve">.  </w:t>
      </w:r>
    </w:p>
    <w:p w14:paraId="500CEB2E" w14:textId="54EC6026" w:rsidR="00146C53" w:rsidRPr="00776711" w:rsidRDefault="00A514E7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776711">
        <w:rPr>
          <w:rFonts w:asciiTheme="majorHAnsi" w:hAnsiTheme="majorHAnsi"/>
        </w:rPr>
        <w:t>Renter has</w:t>
      </w:r>
      <w:r w:rsidR="00146C53" w:rsidRPr="00776711">
        <w:rPr>
          <w:rFonts w:asciiTheme="majorHAnsi" w:hAnsiTheme="majorHAnsi"/>
        </w:rPr>
        <w:t xml:space="preserve"> read and understand</w:t>
      </w:r>
      <w:r w:rsidRPr="00776711">
        <w:rPr>
          <w:rFonts w:asciiTheme="majorHAnsi" w:hAnsiTheme="majorHAnsi"/>
        </w:rPr>
        <w:t>s</w:t>
      </w:r>
      <w:r w:rsidR="00146C53" w:rsidRPr="00776711">
        <w:rPr>
          <w:rFonts w:asciiTheme="majorHAnsi" w:hAnsiTheme="majorHAnsi"/>
        </w:rPr>
        <w:t xml:space="preserve"> the list of items </w:t>
      </w:r>
      <w:r w:rsidRPr="00776711">
        <w:rPr>
          <w:rFonts w:asciiTheme="majorHAnsi" w:hAnsiTheme="majorHAnsi"/>
        </w:rPr>
        <w:t>recommended</w:t>
      </w:r>
      <w:r w:rsidR="00146C53" w:rsidRPr="00776711">
        <w:rPr>
          <w:rFonts w:asciiTheme="majorHAnsi" w:hAnsiTheme="majorHAnsi"/>
        </w:rPr>
        <w:t xml:space="preserve"> </w:t>
      </w:r>
      <w:r w:rsidRPr="00776711">
        <w:rPr>
          <w:rFonts w:asciiTheme="majorHAnsi" w:hAnsiTheme="majorHAnsi"/>
        </w:rPr>
        <w:t>to bring</w:t>
      </w:r>
      <w:r w:rsidR="00146C53" w:rsidRPr="00776711">
        <w:rPr>
          <w:rFonts w:asciiTheme="majorHAnsi" w:hAnsiTheme="majorHAnsi"/>
        </w:rPr>
        <w:t xml:space="preserve"> and the list of items </w:t>
      </w:r>
      <w:proofErr w:type="spellStart"/>
      <w:r w:rsidR="00146C53" w:rsidRPr="00776711">
        <w:rPr>
          <w:rFonts w:asciiTheme="majorHAnsi" w:hAnsiTheme="majorHAnsi"/>
        </w:rPr>
        <w:t>Rohrbach’s</w:t>
      </w:r>
      <w:proofErr w:type="spellEnd"/>
      <w:r w:rsidR="00146C53" w:rsidRPr="00776711">
        <w:rPr>
          <w:rFonts w:asciiTheme="majorHAnsi" w:hAnsiTheme="majorHAnsi"/>
        </w:rPr>
        <w:t xml:space="preserve"> will supply.  </w:t>
      </w:r>
    </w:p>
    <w:p w14:paraId="1AA713BD" w14:textId="16FC5081" w:rsidR="00146C53" w:rsidRDefault="00A514E7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776711">
        <w:rPr>
          <w:rFonts w:asciiTheme="majorHAnsi" w:hAnsiTheme="majorHAnsi"/>
        </w:rPr>
        <w:t>Renter</w:t>
      </w:r>
      <w:r w:rsidR="00146C53" w:rsidRPr="00776711">
        <w:rPr>
          <w:rFonts w:asciiTheme="majorHAnsi" w:hAnsiTheme="majorHAnsi"/>
        </w:rPr>
        <w:t xml:space="preserve"> agree</w:t>
      </w:r>
      <w:r w:rsidRPr="00776711">
        <w:rPr>
          <w:rFonts w:asciiTheme="majorHAnsi" w:hAnsiTheme="majorHAnsi"/>
        </w:rPr>
        <w:t>s</w:t>
      </w:r>
      <w:r w:rsidR="00146C53" w:rsidRPr="00776711">
        <w:rPr>
          <w:rFonts w:asciiTheme="majorHAnsi" w:hAnsiTheme="majorHAnsi"/>
        </w:rPr>
        <w:t xml:space="preserve"> notification of cance</w:t>
      </w:r>
      <w:r w:rsidR="0085392F">
        <w:rPr>
          <w:rFonts w:asciiTheme="majorHAnsi" w:hAnsiTheme="majorHAnsi"/>
        </w:rPr>
        <w:t>l</w:t>
      </w:r>
      <w:r w:rsidR="00146C53" w:rsidRPr="00776711">
        <w:rPr>
          <w:rFonts w:asciiTheme="majorHAnsi" w:hAnsiTheme="majorHAnsi"/>
        </w:rPr>
        <w:t>lation must be submitted in writing 7 days bef</w:t>
      </w:r>
      <w:r w:rsidR="00EE6185">
        <w:rPr>
          <w:rFonts w:asciiTheme="majorHAnsi" w:hAnsiTheme="majorHAnsi"/>
        </w:rPr>
        <w:t xml:space="preserve">ore the scheduled event date </w:t>
      </w:r>
      <w:r w:rsidR="00300C14">
        <w:rPr>
          <w:rFonts w:asciiTheme="majorHAnsi" w:hAnsiTheme="majorHAnsi"/>
        </w:rPr>
        <w:t>and the reservation deposit will not be refunded.</w:t>
      </w:r>
      <w:r w:rsidR="00146C53" w:rsidRPr="00776711">
        <w:rPr>
          <w:rFonts w:asciiTheme="majorHAnsi" w:hAnsiTheme="majorHAnsi"/>
        </w:rPr>
        <w:t xml:space="preserve"> </w:t>
      </w:r>
    </w:p>
    <w:p w14:paraId="31B0ECCB" w14:textId="418CFDAF" w:rsidR="00A514E7" w:rsidRPr="00EE4144" w:rsidRDefault="00A514E7" w:rsidP="00EE414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E4144">
        <w:rPr>
          <w:rFonts w:asciiTheme="majorHAnsi" w:hAnsiTheme="majorHAnsi" w:cs="Arial"/>
        </w:rPr>
        <w:t>Renter agrees to ensure parking</w:t>
      </w:r>
      <w:r w:rsidR="001C510A" w:rsidRPr="00EE4144">
        <w:rPr>
          <w:rFonts w:asciiTheme="majorHAnsi" w:hAnsiTheme="majorHAnsi" w:cs="Arial"/>
        </w:rPr>
        <w:t xml:space="preserve"> only</w:t>
      </w:r>
      <w:r w:rsidRPr="00EE4144">
        <w:rPr>
          <w:rFonts w:asciiTheme="majorHAnsi" w:hAnsiTheme="majorHAnsi" w:cs="Arial"/>
        </w:rPr>
        <w:t xml:space="preserve"> in designated areas.</w:t>
      </w:r>
    </w:p>
    <w:p w14:paraId="1042F81D" w14:textId="6585B0DE" w:rsidR="00E058D5" w:rsidRDefault="00E058D5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Renter understands the rental fee and additional fees.  Renter agrees they will be charged for additional hour(s) if they do not abide by their reservation time.  </w:t>
      </w:r>
    </w:p>
    <w:p w14:paraId="54DF0FAF" w14:textId="3AE3AA19" w:rsidR="0064779C" w:rsidRDefault="0064779C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Renter acknowledges receipt of this agreement and recognizes signing this agreement is a waiver and release and expressly agrees to release and discharge </w:t>
      </w:r>
      <w:proofErr w:type="spellStart"/>
      <w:r>
        <w:rPr>
          <w:rFonts w:asciiTheme="majorHAnsi" w:hAnsiTheme="majorHAnsi"/>
        </w:rPr>
        <w:t>Rohrbach’s</w:t>
      </w:r>
      <w:proofErr w:type="spellEnd"/>
      <w:r>
        <w:rPr>
          <w:rFonts w:asciiTheme="majorHAnsi" w:hAnsiTheme="majorHAnsi"/>
        </w:rPr>
        <w:t xml:space="preserve"> Farm Market and all of its affiliates, managers, staff, and representatives from any and all claims or causes of action and </w:t>
      </w:r>
      <w:r w:rsidR="00300C14">
        <w:rPr>
          <w:rFonts w:asciiTheme="majorHAnsi" w:hAnsiTheme="majorHAnsi"/>
        </w:rPr>
        <w:t>agrees</w:t>
      </w:r>
      <w:r>
        <w:rPr>
          <w:rFonts w:asciiTheme="majorHAnsi" w:hAnsiTheme="majorHAnsi"/>
        </w:rPr>
        <w:t xml:space="preserve"> to voluntarily give up or waive any </w:t>
      </w:r>
      <w:r w:rsidR="00300C14">
        <w:rPr>
          <w:rFonts w:asciiTheme="majorHAnsi" w:hAnsiTheme="majorHAnsi"/>
        </w:rPr>
        <w:t>right</w:t>
      </w:r>
      <w:r>
        <w:rPr>
          <w:rFonts w:asciiTheme="majorHAnsi" w:hAnsiTheme="majorHAnsi"/>
        </w:rPr>
        <w:t xml:space="preserve"> to bring a legal action against above stated for personal injury or property damage. </w:t>
      </w:r>
    </w:p>
    <w:p w14:paraId="150249B3" w14:textId="33E660D9" w:rsidR="0064779C" w:rsidRPr="00776711" w:rsidRDefault="0064779C" w:rsidP="0077671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Renter agrees to be held responsible for any and all costs in the event that any damage to facilities occurs as a result of willful, reckless or neglectful action. </w:t>
      </w:r>
    </w:p>
    <w:p w14:paraId="1A47B6CD" w14:textId="77777777" w:rsidR="008E5A99" w:rsidRPr="00776711" w:rsidRDefault="008E5A99" w:rsidP="00776711">
      <w:pPr>
        <w:spacing w:line="276" w:lineRule="auto"/>
        <w:rPr>
          <w:rFonts w:asciiTheme="majorHAnsi" w:hAnsiTheme="majorHAnsi"/>
        </w:rPr>
      </w:pPr>
    </w:p>
    <w:p w14:paraId="4C3C9F3A" w14:textId="77777777" w:rsidR="008E5A99" w:rsidRPr="00776711" w:rsidRDefault="001C510A" w:rsidP="008E5A99">
      <w:pPr>
        <w:rPr>
          <w:rFonts w:asciiTheme="majorHAnsi" w:hAnsiTheme="majorHAnsi"/>
        </w:rPr>
      </w:pPr>
      <w:r w:rsidRPr="00776711">
        <w:rPr>
          <w:rFonts w:asciiTheme="majorHAnsi" w:hAnsiTheme="majorHAnsi"/>
        </w:rPr>
        <w:t>Violators</w:t>
      </w:r>
      <w:r w:rsidR="008E5A99" w:rsidRPr="00776711">
        <w:rPr>
          <w:rFonts w:asciiTheme="majorHAnsi" w:hAnsiTheme="majorHAnsi"/>
        </w:rPr>
        <w:t xml:space="preserve"> of any part of this agreement will be asked to leave</w:t>
      </w:r>
      <w:r>
        <w:rPr>
          <w:rFonts w:asciiTheme="majorHAnsi" w:hAnsiTheme="majorHAnsi"/>
        </w:rPr>
        <w:t xml:space="preserve"> the property</w:t>
      </w:r>
      <w:r w:rsidR="008E5A99" w:rsidRPr="00776711">
        <w:rPr>
          <w:rFonts w:asciiTheme="majorHAnsi" w:hAnsiTheme="majorHAnsi"/>
        </w:rPr>
        <w:t xml:space="preserve"> immediately without any refund.  </w:t>
      </w:r>
    </w:p>
    <w:p w14:paraId="4CB55C38" w14:textId="77777777" w:rsidR="008E5A99" w:rsidRPr="00776711" w:rsidRDefault="008E5A99">
      <w:pPr>
        <w:rPr>
          <w:rFonts w:asciiTheme="majorHAnsi" w:hAnsiTheme="majorHAnsi"/>
        </w:rPr>
      </w:pPr>
    </w:p>
    <w:p w14:paraId="5F13BEEE" w14:textId="58ECE9AE" w:rsidR="00146C53" w:rsidRPr="00776711" w:rsidRDefault="00146C53">
      <w:pPr>
        <w:rPr>
          <w:rFonts w:asciiTheme="majorHAnsi" w:hAnsiTheme="majorHAnsi"/>
        </w:rPr>
      </w:pPr>
      <w:r w:rsidRPr="00776711">
        <w:rPr>
          <w:rFonts w:asciiTheme="majorHAnsi" w:hAnsiTheme="majorHAnsi"/>
        </w:rPr>
        <w:t>I, ______________</w:t>
      </w:r>
      <w:r w:rsidR="00776711">
        <w:rPr>
          <w:rFonts w:asciiTheme="majorHAnsi" w:hAnsiTheme="majorHAnsi"/>
        </w:rPr>
        <w:t>_____________________________ (</w:t>
      </w:r>
      <w:r w:rsidR="00776711" w:rsidRPr="00776711">
        <w:rPr>
          <w:rFonts w:asciiTheme="majorHAnsi" w:hAnsiTheme="majorHAnsi"/>
          <w:i/>
        </w:rPr>
        <w:t>R</w:t>
      </w:r>
      <w:r w:rsidRPr="00776711">
        <w:rPr>
          <w:rFonts w:asciiTheme="majorHAnsi" w:hAnsiTheme="majorHAnsi"/>
          <w:i/>
        </w:rPr>
        <w:t>enter</w:t>
      </w:r>
      <w:r w:rsidRPr="00776711">
        <w:rPr>
          <w:rFonts w:asciiTheme="majorHAnsi" w:hAnsiTheme="majorHAnsi"/>
        </w:rPr>
        <w:t xml:space="preserve">) have read and agree to the above requirements.  </w:t>
      </w:r>
    </w:p>
    <w:p w14:paraId="6AE23C77" w14:textId="2090CB44" w:rsidR="008E5A99" w:rsidRPr="00E058D5" w:rsidRDefault="00EE6185" w:rsidP="00E21325">
      <w:pPr>
        <w:rPr>
          <w:rFonts w:asciiTheme="majorHAnsi" w:hAnsiTheme="majorHAnsi"/>
        </w:rPr>
      </w:pPr>
      <w:r>
        <w:rPr>
          <w:rFonts w:asciiTheme="majorHAnsi" w:hAnsiTheme="majorHAnsi"/>
        </w:rPr>
        <w:t>Signed Rental Agreement</w:t>
      </w:r>
      <w:r w:rsidR="0064779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$25 </w:t>
      </w:r>
      <w:r w:rsidR="00146C53" w:rsidRPr="00776711">
        <w:rPr>
          <w:rFonts w:asciiTheme="majorHAnsi" w:hAnsiTheme="majorHAnsi"/>
        </w:rPr>
        <w:t>deposit can be dropped off during business hours or mailed</w:t>
      </w:r>
      <w:r w:rsidR="00960B57">
        <w:rPr>
          <w:rFonts w:asciiTheme="majorHAnsi" w:hAnsiTheme="majorHAnsi"/>
        </w:rPr>
        <w:t xml:space="preserve"> within ten days</w:t>
      </w:r>
      <w:r w:rsidR="00146C53" w:rsidRPr="00776711">
        <w:rPr>
          <w:rFonts w:asciiTheme="majorHAnsi" w:hAnsiTheme="majorHAnsi"/>
        </w:rPr>
        <w:t xml:space="preserve"> to:</w:t>
      </w:r>
      <w:r w:rsidR="00E21325">
        <w:rPr>
          <w:rFonts w:asciiTheme="majorHAnsi" w:hAnsiTheme="majorHAnsi"/>
        </w:rPr>
        <w:t xml:space="preserve"> </w:t>
      </w:r>
      <w:proofErr w:type="spellStart"/>
      <w:r w:rsidR="00146C53" w:rsidRPr="00776711">
        <w:rPr>
          <w:rFonts w:asciiTheme="majorHAnsi" w:hAnsiTheme="majorHAnsi"/>
          <w:b/>
        </w:rPr>
        <w:t>Rohrbach’s</w:t>
      </w:r>
      <w:proofErr w:type="spellEnd"/>
      <w:r w:rsidR="00146C53" w:rsidRPr="00776711">
        <w:rPr>
          <w:rFonts w:asciiTheme="majorHAnsi" w:hAnsiTheme="majorHAnsi"/>
          <w:b/>
        </w:rPr>
        <w:t xml:space="preserve"> Farm Market</w:t>
      </w:r>
      <w:r w:rsidR="00E21325">
        <w:rPr>
          <w:rFonts w:asciiTheme="majorHAnsi" w:hAnsiTheme="majorHAnsi"/>
          <w:b/>
        </w:rPr>
        <w:t xml:space="preserve"> 240 Southern Drive; Catawissa, PA 17820 </w:t>
      </w:r>
    </w:p>
    <w:sectPr w:rsidR="008E5A99" w:rsidRPr="00E058D5" w:rsidSect="0032337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1E95"/>
    <w:multiLevelType w:val="hybridMultilevel"/>
    <w:tmpl w:val="25EE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4A9"/>
    <w:multiLevelType w:val="hybridMultilevel"/>
    <w:tmpl w:val="9190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3411"/>
    <w:multiLevelType w:val="multilevel"/>
    <w:tmpl w:val="65B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359F"/>
    <w:multiLevelType w:val="hybridMultilevel"/>
    <w:tmpl w:val="9F78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23CB"/>
    <w:multiLevelType w:val="multilevel"/>
    <w:tmpl w:val="A26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E0E9D"/>
    <w:multiLevelType w:val="hybridMultilevel"/>
    <w:tmpl w:val="9FBC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7027"/>
    <w:multiLevelType w:val="hybridMultilevel"/>
    <w:tmpl w:val="9254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1798"/>
    <w:multiLevelType w:val="hybridMultilevel"/>
    <w:tmpl w:val="EDC40EDE"/>
    <w:lvl w:ilvl="0" w:tplc="9AC2B1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0F24AF2"/>
    <w:multiLevelType w:val="multilevel"/>
    <w:tmpl w:val="DBF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A0ECD"/>
    <w:multiLevelType w:val="hybridMultilevel"/>
    <w:tmpl w:val="9FBC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99"/>
    <w:rsid w:val="00076118"/>
    <w:rsid w:val="000B493E"/>
    <w:rsid w:val="00111622"/>
    <w:rsid w:val="001168F8"/>
    <w:rsid w:val="00146C53"/>
    <w:rsid w:val="001C510A"/>
    <w:rsid w:val="00212AAF"/>
    <w:rsid w:val="00300C14"/>
    <w:rsid w:val="00323378"/>
    <w:rsid w:val="003534D7"/>
    <w:rsid w:val="003B2081"/>
    <w:rsid w:val="003B22FA"/>
    <w:rsid w:val="004926E4"/>
    <w:rsid w:val="004E2274"/>
    <w:rsid w:val="00524365"/>
    <w:rsid w:val="0058462D"/>
    <w:rsid w:val="005F1C6C"/>
    <w:rsid w:val="00601CC3"/>
    <w:rsid w:val="00606F2F"/>
    <w:rsid w:val="00621D4A"/>
    <w:rsid w:val="0064779C"/>
    <w:rsid w:val="006B3CE1"/>
    <w:rsid w:val="00776711"/>
    <w:rsid w:val="007E42DD"/>
    <w:rsid w:val="0085392F"/>
    <w:rsid w:val="008D4AB5"/>
    <w:rsid w:val="008E5A99"/>
    <w:rsid w:val="00960B57"/>
    <w:rsid w:val="00A00B53"/>
    <w:rsid w:val="00A07101"/>
    <w:rsid w:val="00A24E65"/>
    <w:rsid w:val="00A514E7"/>
    <w:rsid w:val="00B34674"/>
    <w:rsid w:val="00B35112"/>
    <w:rsid w:val="00B91CB6"/>
    <w:rsid w:val="00BC4026"/>
    <w:rsid w:val="00C33B5C"/>
    <w:rsid w:val="00C94412"/>
    <w:rsid w:val="00CA41CA"/>
    <w:rsid w:val="00CF35B9"/>
    <w:rsid w:val="00D10641"/>
    <w:rsid w:val="00DA14F2"/>
    <w:rsid w:val="00E058D5"/>
    <w:rsid w:val="00E21325"/>
    <w:rsid w:val="00E60D02"/>
    <w:rsid w:val="00EA3AF8"/>
    <w:rsid w:val="00EE4144"/>
    <w:rsid w:val="00EE6185"/>
    <w:rsid w:val="00F66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FF302"/>
  <w15:docId w15:val="{4E21A75E-752C-1F40-B0EF-674A56FB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269858-A5B5-CD44-B547-6E0D9EAD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Bosworth</dc:creator>
  <cp:lastModifiedBy>Dan Bosworth</cp:lastModifiedBy>
  <cp:revision>6</cp:revision>
  <cp:lastPrinted>2017-05-18T15:11:00Z</cp:lastPrinted>
  <dcterms:created xsi:type="dcterms:W3CDTF">2019-03-06T23:26:00Z</dcterms:created>
  <dcterms:modified xsi:type="dcterms:W3CDTF">2019-05-08T14:59:00Z</dcterms:modified>
</cp:coreProperties>
</file>